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before="0" w:after="0"/>
        <w:ind w:left="-5" w:right="0" w:hanging="10"/>
        <w:jc w:val="right"/>
        <w:rPr>
          <w:rFonts w:eastAsia="Times New Roman" w:cs="Times New Roman" w:ascii="Times New Roman" w:hAnsi="Times New Roman"/>
          <w:color w:val="000000"/>
          <w:sz w:val="24"/>
          <w:szCs w:val="24"/>
          <w:lang w:eastAsia="et-EE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et-EE"/>
        </w:rPr>
        <w:t>Vorm 8 Maksumuse vorm</w:t>
      </w:r>
    </w:p>
    <w:p>
      <w:pPr>
        <w:pStyle w:val="Normal"/>
        <w:spacing w:before="0" w:after="0"/>
        <w:ind w:left="-5" w:right="0" w:hanging="10"/>
        <w:jc w:val="right"/>
        <w:rPr>
          <w:rFonts w:eastAsia="Times New Roman" w:cs="Times New Roman" w:ascii="Times New Roman" w:hAnsi="Times New Roman"/>
          <w:b/>
          <w:color w:val="000000"/>
          <w:sz w:val="23"/>
          <w:lang w:eastAsia="et-EE"/>
        </w:rPr>
      </w:pPr>
      <w:r>
        <w:rPr>
          <w:rFonts w:eastAsia="Times New Roman" w:cs="Times New Roman" w:ascii="Times New Roman" w:hAnsi="Times New Roman"/>
          <w:b/>
          <w:color w:val="000000"/>
          <w:sz w:val="23"/>
          <w:lang w:eastAsia="et-EE"/>
        </w:rPr>
      </w:r>
    </w:p>
    <w:p>
      <w:pPr>
        <w:pStyle w:val="Normal"/>
        <w:spacing w:lineRule="auto" w:line="240" w:before="0" w:after="0"/>
        <w:rPr>
          <w:rFonts w:eastAsia="Times New Roman" w:cs="Times New Roman" w:ascii="Times New Roman" w:hAnsi="Times New Roman"/>
          <w:color w:val="000000"/>
          <w:sz w:val="24"/>
          <w:szCs w:val="24"/>
          <w:lang w:eastAsia="et-EE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et-EE"/>
        </w:rPr>
        <w:t>Hankija nimi: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et-EE"/>
        </w:rPr>
        <w:t xml:space="preserve"> </w:t>
      </w:r>
    </w:p>
    <w:p>
      <w:pPr>
        <w:pStyle w:val="Normal"/>
        <w:spacing w:lineRule="auto" w:line="240" w:before="0" w:after="0"/>
        <w:rPr>
          <w:rFonts w:eastAsia="Times New Roman" w:cs="Times New Roman" w:ascii="Times New Roman" w:hAnsi="Times New Roman"/>
          <w:color w:val="000000"/>
          <w:sz w:val="24"/>
          <w:szCs w:val="24"/>
          <w:lang w:eastAsia="et-EE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et-EE"/>
        </w:rPr>
      </w:r>
    </w:p>
    <w:p>
      <w:pPr>
        <w:pStyle w:val="Normal"/>
        <w:spacing w:lineRule="auto" w:line="240" w:before="0" w:after="0"/>
        <w:rPr>
          <w:rFonts w:eastAsia="Times New Roman" w:cs="Times New Roman" w:ascii="Times New Roman" w:hAnsi="Times New Roman"/>
          <w:sz w:val="24"/>
          <w:szCs w:val="24"/>
          <w:lang w:eastAsia="et-EE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et-EE"/>
        </w:rPr>
        <w:t>Hanke nimetus:</w:t>
      </w:r>
      <w:r>
        <w:rPr>
          <w:rFonts w:eastAsia="Times New Roman" w:cs="Times New Roman" w:ascii="Times New Roman" w:hAnsi="Times New Roman"/>
          <w:sz w:val="24"/>
          <w:szCs w:val="24"/>
          <w:lang w:eastAsia="et-EE"/>
        </w:rPr>
        <w:t xml:space="preserve"> I ja II korruse projekteerimine ja ümberehitustööd</w:t>
      </w:r>
    </w:p>
    <w:p>
      <w:pPr>
        <w:pStyle w:val="Normal"/>
        <w:spacing w:lineRule="auto" w:line="360" w:before="0" w:after="12"/>
        <w:rPr>
          <w:rFonts w:eastAsia="Times New Roman" w:cs="Times New Roman" w:ascii="Times New Roman" w:hAnsi="Times New Roman"/>
          <w:color w:val="000000"/>
          <w:sz w:val="24"/>
          <w:lang w:eastAsia="et-EE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et-EE"/>
        </w:rPr>
      </w:r>
    </w:p>
    <w:p>
      <w:pPr>
        <w:pStyle w:val="Normal"/>
        <w:spacing w:lineRule="auto" w:line="360" w:before="0" w:after="12"/>
        <w:rPr>
          <w:rFonts w:eastAsia="Times New Roman" w:cs="Times New Roman" w:ascii="Times New Roman" w:hAnsi="Times New Roman"/>
          <w:color w:val="000000"/>
          <w:sz w:val="24"/>
          <w:lang w:eastAsia="et-EE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et-EE"/>
        </w:rPr>
      </w:r>
    </w:p>
    <w:tbl>
      <w:tblPr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9"/>
        <w:gridCol w:w="1377"/>
        <w:gridCol w:w="1275"/>
        <w:gridCol w:w="1276"/>
      </w:tblGrid>
      <w:tr>
        <w:trPr>
          <w:trHeight w:val="615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lang w:eastAsia="et-EE"/>
              </w:rPr>
              <w:t>Kulukoht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lang w:eastAsia="et-EE"/>
              </w:rPr>
              <w:t xml:space="preserve">Kogus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lang w:eastAsia="et-EE"/>
              </w:rPr>
              <w:t>Ühikhind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lang w:eastAsia="et-EE"/>
              </w:rPr>
              <w:t>Kokku (€)</w:t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b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lang w:eastAsia="et-EE"/>
              </w:rPr>
              <w:t>Projekteerimistööd ja mõõdistustööd</w:t>
            </w:r>
          </w:p>
        </w:tc>
        <w:tc>
          <w:tcPr>
            <w:tcW w:w="3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Mõõdistustööd</w:t>
              <w:tab/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Projekteerimine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b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lang w:eastAsia="et-EE"/>
              </w:rPr>
              <w:t>Ümberehitustööd</w:t>
            </w:r>
          </w:p>
        </w:tc>
        <w:tc>
          <w:tcPr>
            <w:tcW w:w="3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II korruse demontaaži- ja lammutustööd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I korruse demontaaži- ja lammutustööd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 xml:space="preserve">II korruse ehitus ja viimistlustööd 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I korruse ehitus ja viimistlustööd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II korruse vee ja kanalisatsiooni ehitus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I korruse vee ja kanalisatsiooni ehitus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Uue gaasikatlamaja ehitus koos keskküttesüsteemi ehitusega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 xml:space="preserve">II korruse ventilatsioonisüsteemi ehitus 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I korruse ventilatsioonisüsteemi ehitus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II korruse elektrisüsteemi ehitus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</w:tr>
      <w:tr>
        <w:trPr>
          <w:trHeight w:val="300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I korruse elektrisüsteemi ehitus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</w:tr>
      <w:tr>
        <w:trPr>
          <w:trHeight w:val="315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II korruse ATS ehitus ja turvasüsteemi ümberehitus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 </w:t>
            </w:r>
          </w:p>
        </w:tc>
      </w:tr>
      <w:tr>
        <w:trPr>
          <w:trHeight w:val="315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I korruse ATS ehitus ja turvasüsteemi ümberehitus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</w:tr>
      <w:tr>
        <w:trPr>
          <w:trHeight w:val="315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II korruse uute toodete (nt valamud) tarne ja paigaldus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</w:tr>
      <w:tr>
        <w:trPr>
          <w:trHeight w:val="315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I korruse uute toodete (nt valamud) tarne ja paigaldus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</w:tr>
      <w:tr>
        <w:trPr>
          <w:trHeight w:val="315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2 pesumasina ja 2 kuivati tarne ja paigaldus (A klass, pesukaal 6 kg 1 masin) -optsioon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</w:tr>
      <w:tr>
        <w:trPr>
          <w:trHeight w:val="315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63</w:t>
            </w:r>
            <w:bookmarkStart w:id="0" w:name="_GoBack"/>
            <w:bookmarkEnd w:id="0"/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 xml:space="preserve"> (tk) kaheukselise riidekapi tarne ja paigaldus (nt z ustega). Metallist; 1,9 m kõrge; topeltkapi pindala 0,3m2 (mõõdud läbiräägitavad)-optsioon 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</w:tr>
      <w:tr>
        <w:trPr>
          <w:trHeight w:val="315" w:hRule="atLeast"/>
          <w:cantSplit w:val="false"/>
        </w:trPr>
        <w:tc>
          <w:tcPr>
            <w:tcW w:w="3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Objekti koristus- ja puhastustööd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1 komplekt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</w:tr>
      <w:tr>
        <w:trPr>
          <w:trHeight w:val="315" w:hRule="atLeast"/>
          <w:cantSplit w:val="false"/>
        </w:trPr>
        <w:tc>
          <w:tcPr>
            <w:tcW w:w="49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jc w:val="right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Projekteerimis- ja mõõdistustööde hind ilma KM-ta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</w:tr>
      <w:tr>
        <w:trPr>
          <w:trHeight w:val="315" w:hRule="atLeast"/>
          <w:cantSplit w:val="false"/>
        </w:trPr>
        <w:tc>
          <w:tcPr>
            <w:tcW w:w="49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jc w:val="right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Kokku I korrus ümberehitustööd ilma KM-ta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</w:tr>
      <w:tr>
        <w:trPr>
          <w:trHeight w:val="315" w:hRule="atLeast"/>
          <w:cantSplit w:val="false"/>
        </w:trPr>
        <w:tc>
          <w:tcPr>
            <w:tcW w:w="49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jc w:val="right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Kokku II korrus ümberehitustööd ilma KM-ta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</w:tr>
      <w:tr>
        <w:trPr>
          <w:trHeight w:val="315" w:hRule="atLeast"/>
          <w:cantSplit w:val="false"/>
        </w:trPr>
        <w:tc>
          <w:tcPr>
            <w:tcW w:w="49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jc w:val="right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KOKKU (I ja II korrus ümberehitustööd) ilma KM-ta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</w:tr>
      <w:tr>
        <w:trPr>
          <w:trHeight w:val="315" w:hRule="atLeast"/>
          <w:cantSplit w:val="false"/>
        </w:trPr>
        <w:tc>
          <w:tcPr>
            <w:tcW w:w="49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jc w:val="right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KM 20 %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</w:tr>
      <w:tr>
        <w:trPr>
          <w:trHeight w:val="315" w:hRule="atLeast"/>
          <w:cantSplit w:val="false"/>
        </w:trPr>
        <w:tc>
          <w:tcPr>
            <w:tcW w:w="49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jc w:val="right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  <w:t>KOKKU KOOS KM 20%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12"/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lang w:eastAsia="et-EE"/>
              </w:rPr>
            </w:r>
          </w:p>
        </w:tc>
      </w:tr>
    </w:tbl>
    <w:p>
      <w:pPr>
        <w:pStyle w:val="Normal"/>
        <w:rPr>
          <w:rFonts w:cs="Times New Roman" w:ascii="Times New Roman" w:hAnsi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rPr>
          <w:rFonts w:cs="Times New Roman" w:ascii="Times New Roman" w:hAnsi="Times New Roman"/>
          <w:sz w:val="24"/>
        </w:rPr>
      </w:pPr>
      <w:r>
        <w:rPr>
          <w:rFonts w:cs="Times New Roman" w:ascii="Times New Roman" w:hAnsi="Times New Roman"/>
          <w:sz w:val="24"/>
        </w:rPr>
        <w:t>Antud hinnapakkumises on arvestatud kõikide vajaminevate töödega, mis antud positsioonide teostamiseks on vaja (sh tööd, mida ei ole mainitud hankedokumentatsioonis).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ba"/>
    <w:family w:val="roman"/>
    <w:pitch w:val="variable"/>
  </w:font>
  <w:font w:name="Calibri">
    <w:charset w:val="ba"/>
    <w:family w:val="roman"/>
    <w:pitch w:val="variable"/>
  </w:font>
  <w:font w:name="Liberation Sans">
    <w:altName w:val="Arial"/>
    <w:charset w:val="ba"/>
    <w:family w:val="swiss"/>
    <w:pitch w:val="variable"/>
  </w:font>
  <w:font w:name="Times New Roman">
    <w:charset w:val="ba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et-EE" w:eastAsia="en-US" w:bidi="ar-SA"/>
      </w:rPr>
    </w:rPrDefault>
    <w:pPrDefault>
      <w:pPr>
        <w:spacing w:lineRule="auto" w:line="259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SimSun" w:cs="Calibri"/>
      <w:color w:val="auto"/>
      <w:sz w:val="22"/>
      <w:szCs w:val="22"/>
      <w:lang w:val="et-EE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2016-05-31T17:11:00Z</dcterms:created>
  <dc:creator>Ulvi Oper</dc:creator>
  <dc:language>et-EE</dc:language>
  <cp:lastModifiedBy>Armand Razik</cp:lastModifiedBy>
  <dcterms:modified xsi:type="dcterms:W3CDTF">2016-07-15T10:39:00Z</dcterms:modified>
  <cp:revision>15</cp:revision>
</cp:coreProperties>
</file>